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36" w:rsidRDefault="008130CC" w:rsidP="008130CC">
      <w:pPr>
        <w:pStyle w:val="gCorpsdetexte"/>
        <w:spacing w:line="360" w:lineRule="auto"/>
        <w:ind w:left="0"/>
        <w:jc w:val="center"/>
        <w:rPr>
          <w:b/>
          <w:bCs/>
          <w:sz w:val="32"/>
        </w:rPr>
      </w:pPr>
      <w:r w:rsidRPr="008130CC">
        <w:rPr>
          <w:b/>
          <w:bCs/>
          <w:sz w:val="32"/>
        </w:rPr>
        <w:t>Opportunités et risques des 5</w:t>
      </w:r>
      <w:r w:rsidRPr="008130CC">
        <w:rPr>
          <w:b/>
          <w:bCs/>
          <w:sz w:val="32"/>
          <w:vertAlign w:val="superscript"/>
        </w:rPr>
        <w:t>e</w:t>
      </w:r>
      <w:r w:rsidRPr="008130CC">
        <w:rPr>
          <w:b/>
          <w:bCs/>
          <w:sz w:val="32"/>
        </w:rPr>
        <w:t xml:space="preserve"> et 6</w:t>
      </w:r>
      <w:r w:rsidRPr="008130CC">
        <w:rPr>
          <w:b/>
          <w:bCs/>
          <w:sz w:val="32"/>
          <w:vertAlign w:val="superscript"/>
        </w:rPr>
        <w:t>e</w:t>
      </w:r>
      <w:r w:rsidRPr="008130CC">
        <w:rPr>
          <w:b/>
          <w:bCs/>
          <w:sz w:val="32"/>
        </w:rPr>
        <w:t xml:space="preserve"> révisions de l’AI pour les patients psychiatriques</w:t>
      </w:r>
    </w:p>
    <w:p w:rsidR="008130CC" w:rsidRPr="008130CC" w:rsidRDefault="008130CC" w:rsidP="008130CC">
      <w:pPr>
        <w:pStyle w:val="gCorpsdetexte"/>
        <w:ind w:left="0"/>
        <w:jc w:val="center"/>
        <w:rPr>
          <w:sz w:val="24"/>
        </w:rPr>
      </w:pPr>
      <w:r w:rsidRPr="008130CC">
        <w:rPr>
          <w:b/>
          <w:bCs/>
          <w:sz w:val="24"/>
        </w:rPr>
        <w:t>Pierre Bovet – DP-CHUV</w:t>
      </w:r>
    </w:p>
    <w:p w:rsidR="00163178" w:rsidRDefault="00163178" w:rsidP="008130CC">
      <w:pPr>
        <w:pStyle w:val="gCorpsdetexte"/>
        <w:ind w:left="0"/>
      </w:pPr>
    </w:p>
    <w:p w:rsidR="00163178" w:rsidRPr="008130CC" w:rsidRDefault="008130CC" w:rsidP="008130CC">
      <w:pPr>
        <w:pStyle w:val="gCorpsdetexte"/>
        <w:ind w:left="0"/>
        <w:jc w:val="center"/>
        <w:rPr>
          <w:b/>
          <w:sz w:val="22"/>
        </w:rPr>
      </w:pPr>
      <w:r w:rsidRPr="008130CC">
        <w:rPr>
          <w:b/>
          <w:sz w:val="22"/>
        </w:rPr>
        <w:t>Résumé</w:t>
      </w:r>
    </w:p>
    <w:p w:rsidR="008130CC" w:rsidRDefault="008130CC" w:rsidP="008130CC">
      <w:pPr>
        <w:pStyle w:val="gCorpsdetexte"/>
        <w:ind w:left="0"/>
      </w:pPr>
    </w:p>
    <w:p w:rsidR="008130CC" w:rsidRDefault="008130CC" w:rsidP="008130CC">
      <w:pPr>
        <w:pStyle w:val="gCorpsdetexte"/>
        <w:ind w:left="0"/>
      </w:pPr>
      <w:r>
        <w:t>Le déficit cumulé de l’Assurance-Invalidité</w:t>
      </w:r>
      <w:r w:rsidR="00C71A28">
        <w:t xml:space="preserve"> est énorme</w:t>
      </w:r>
      <w:r>
        <w:t xml:space="preserve">. Une partie de cette dette est liée à l’explosion, ces trente dernières années, du nombre de rentes </w:t>
      </w:r>
      <w:r w:rsidR="00C71A28">
        <w:t xml:space="preserve">AI </w:t>
      </w:r>
      <w:r>
        <w:t>accordées pour des raisons psychiatriques.</w:t>
      </w:r>
      <w:r w:rsidR="00C71A28">
        <w:t xml:space="preserve"> Un climat de suspicion à l’égard des patients psychiatriques et des professionnels de la santé mentale tend parfois à s’installer, contribuant à la stigmatisation des patients psychiatriques. Et pourtant, l’OMS affirme depuis plusieurs années que les troubles psychiatriques sont une cause majeure d’invalidité dans le monde.</w:t>
      </w:r>
    </w:p>
    <w:p w:rsidR="00C71A28" w:rsidRDefault="00C71A28" w:rsidP="008130CC">
      <w:pPr>
        <w:pStyle w:val="gCorpsdetexte"/>
        <w:ind w:left="0"/>
      </w:pPr>
      <w:r>
        <w:t>Les 5</w:t>
      </w:r>
      <w:r w:rsidRPr="00C71A28">
        <w:rPr>
          <w:vertAlign w:val="superscript"/>
        </w:rPr>
        <w:t>e</w:t>
      </w:r>
      <w:r>
        <w:t xml:space="preserve"> et 6</w:t>
      </w:r>
      <w:r w:rsidRPr="00C71A28">
        <w:rPr>
          <w:vertAlign w:val="superscript"/>
        </w:rPr>
        <w:t>e</w:t>
      </w:r>
      <w:r>
        <w:t xml:space="preserve"> révisions de l’AI visent à favoriser les mesures de réadaptation professionnelle plutôt que d’accorder des rentes. En soi, ce but est excellent pour les patients psychiatriques, mais à l’heure actuelle les obstacles sont nombreux avant qu’il ne puisse être atteint.</w:t>
      </w:r>
    </w:p>
    <w:p w:rsidR="00C71A28" w:rsidRDefault="00C71A28" w:rsidP="008130CC">
      <w:pPr>
        <w:pStyle w:val="gCorpsdetexte"/>
        <w:ind w:left="0"/>
      </w:pPr>
    </w:p>
    <w:p w:rsidR="00C71A28" w:rsidRPr="00C71A28" w:rsidRDefault="00C71A28" w:rsidP="008130CC">
      <w:pPr>
        <w:pStyle w:val="gCorpsdetexte"/>
        <w:ind w:left="0"/>
        <w:rPr>
          <w:u w:val="single"/>
        </w:rPr>
      </w:pPr>
      <w:r w:rsidRPr="00C71A28">
        <w:rPr>
          <w:u w:val="single"/>
        </w:rPr>
        <w:t>Quelques sites internet utiles :</w:t>
      </w:r>
    </w:p>
    <w:p w:rsidR="00163178" w:rsidRDefault="00163178" w:rsidP="008130CC">
      <w:pPr>
        <w:pStyle w:val="gCorpsdetexte"/>
        <w:ind w:left="0"/>
      </w:pPr>
    </w:p>
    <w:p w:rsidR="00163178" w:rsidRPr="00C71A28" w:rsidRDefault="008130CC" w:rsidP="00163178">
      <w:pPr>
        <w:rPr>
          <w:rFonts w:ascii="Arial" w:hAnsi="Arial" w:cs="Arial"/>
          <w:sz w:val="20"/>
          <w:szCs w:val="20"/>
        </w:rPr>
      </w:pPr>
      <w:r w:rsidRPr="00C71A28">
        <w:rPr>
          <w:rFonts w:ascii="Arial" w:hAnsi="Arial" w:cs="Arial"/>
          <w:sz w:val="20"/>
          <w:szCs w:val="20"/>
        </w:rPr>
        <w:t>Prise de position des P</w:t>
      </w:r>
      <w:r w:rsidR="00163178" w:rsidRPr="00C71A28">
        <w:rPr>
          <w:rFonts w:ascii="Arial" w:hAnsi="Arial" w:cs="Arial"/>
          <w:sz w:val="20"/>
          <w:szCs w:val="20"/>
        </w:rPr>
        <w:t>rofesseurs</w:t>
      </w:r>
      <w:r w:rsidRPr="00C71A28">
        <w:rPr>
          <w:rFonts w:ascii="Arial" w:hAnsi="Arial" w:cs="Arial"/>
          <w:sz w:val="20"/>
          <w:szCs w:val="20"/>
        </w:rPr>
        <w:t xml:space="preserve"> de psychiatrie</w:t>
      </w:r>
      <w:r w:rsidR="00163178" w:rsidRPr="00C71A28">
        <w:rPr>
          <w:rFonts w:ascii="Arial" w:hAnsi="Arial" w:cs="Arial"/>
          <w:sz w:val="20"/>
          <w:szCs w:val="20"/>
        </w:rPr>
        <w:t xml:space="preserve"> de Lausanne et Genève :</w:t>
      </w:r>
    </w:p>
    <w:p w:rsidR="00163178" w:rsidRPr="00C71A28" w:rsidRDefault="00163178" w:rsidP="00163178">
      <w:pPr>
        <w:rPr>
          <w:rFonts w:ascii="Arial" w:hAnsi="Arial" w:cs="Arial"/>
          <w:sz w:val="20"/>
          <w:szCs w:val="20"/>
        </w:rPr>
      </w:pPr>
      <w:hyperlink r:id="rId7" w:history="1">
        <w:r w:rsidRPr="00C71A28">
          <w:rPr>
            <w:rStyle w:val="Lienhypertexte"/>
            <w:rFonts w:ascii="Arial" w:hAnsi="Arial" w:cs="Arial"/>
            <w:sz w:val="20"/>
            <w:szCs w:val="20"/>
          </w:rPr>
          <w:t>http://www.saez.ch/pdf_d/2009/2009-51/2009-51-1032.PDF</w:t>
        </w:r>
      </w:hyperlink>
    </w:p>
    <w:p w:rsidR="00163178" w:rsidRPr="00C71A28" w:rsidRDefault="00163178" w:rsidP="00163178">
      <w:pPr>
        <w:rPr>
          <w:rFonts w:ascii="Arial" w:hAnsi="Arial" w:cs="Arial"/>
          <w:sz w:val="20"/>
          <w:szCs w:val="20"/>
        </w:rPr>
      </w:pPr>
    </w:p>
    <w:p w:rsidR="00163178" w:rsidRPr="00C71A28" w:rsidRDefault="00163178" w:rsidP="00163178">
      <w:pPr>
        <w:rPr>
          <w:rFonts w:ascii="Arial" w:hAnsi="Arial" w:cs="Arial"/>
          <w:sz w:val="20"/>
          <w:szCs w:val="20"/>
        </w:rPr>
      </w:pPr>
      <w:r w:rsidRPr="00C71A28">
        <w:rPr>
          <w:rFonts w:ascii="Arial" w:hAnsi="Arial" w:cs="Arial"/>
          <w:sz w:val="20"/>
          <w:szCs w:val="20"/>
        </w:rPr>
        <w:t>Statistiken IV :</w:t>
      </w:r>
    </w:p>
    <w:p w:rsidR="00163178" w:rsidRPr="00C71A28" w:rsidRDefault="00163178" w:rsidP="00163178">
      <w:pPr>
        <w:rPr>
          <w:rFonts w:ascii="Arial" w:hAnsi="Arial" w:cs="Arial"/>
          <w:sz w:val="20"/>
          <w:szCs w:val="20"/>
        </w:rPr>
      </w:pPr>
      <w:hyperlink r:id="rId8" w:history="1">
        <w:r w:rsidRPr="00C71A28">
          <w:rPr>
            <w:rStyle w:val="Lienhypertexte"/>
            <w:rFonts w:ascii="Arial" w:hAnsi="Arial" w:cs="Arial"/>
            <w:sz w:val="20"/>
            <w:szCs w:val="20"/>
          </w:rPr>
          <w:t>http://www.bsv.admin.ch/dokumentation/zahlen/00095/00442/index.html?lang=de</w:t>
        </w:r>
      </w:hyperlink>
    </w:p>
    <w:p w:rsidR="00163178" w:rsidRPr="00C71A28" w:rsidRDefault="00163178" w:rsidP="00163178">
      <w:pPr>
        <w:rPr>
          <w:rFonts w:ascii="Arial" w:hAnsi="Arial" w:cs="Arial"/>
          <w:sz w:val="20"/>
          <w:szCs w:val="20"/>
        </w:rPr>
      </w:pPr>
    </w:p>
    <w:p w:rsidR="00163178" w:rsidRPr="00C71A28" w:rsidRDefault="00163178" w:rsidP="00163178">
      <w:pPr>
        <w:rPr>
          <w:rFonts w:ascii="Arial" w:hAnsi="Arial" w:cs="Arial"/>
          <w:sz w:val="20"/>
          <w:szCs w:val="20"/>
        </w:rPr>
      </w:pPr>
      <w:r w:rsidRPr="00C71A28">
        <w:rPr>
          <w:rFonts w:ascii="Arial" w:hAnsi="Arial" w:cs="Arial"/>
          <w:sz w:val="20"/>
          <w:szCs w:val="20"/>
        </w:rPr>
        <w:t>Grundlagen und 5. IV-Revision :</w:t>
      </w:r>
    </w:p>
    <w:p w:rsidR="00163178" w:rsidRPr="00C71A28" w:rsidRDefault="00163178" w:rsidP="00163178">
      <w:pPr>
        <w:rPr>
          <w:rFonts w:ascii="Arial" w:hAnsi="Arial" w:cs="Arial"/>
          <w:sz w:val="20"/>
          <w:szCs w:val="20"/>
        </w:rPr>
      </w:pPr>
      <w:hyperlink r:id="rId9" w:history="1">
        <w:r w:rsidRPr="00C71A28">
          <w:rPr>
            <w:rStyle w:val="Lienhypertexte"/>
            <w:rFonts w:ascii="Arial" w:hAnsi="Arial" w:cs="Arial"/>
            <w:sz w:val="20"/>
            <w:szCs w:val="20"/>
          </w:rPr>
          <w:t>http://www.bsv.admin.ch/t</w:t>
        </w:r>
        <w:r w:rsidRPr="00C71A28">
          <w:rPr>
            <w:rStyle w:val="Lienhypertexte"/>
            <w:rFonts w:ascii="Arial" w:hAnsi="Arial" w:cs="Arial"/>
            <w:sz w:val="20"/>
            <w:szCs w:val="20"/>
          </w:rPr>
          <w:t>h</w:t>
        </w:r>
        <w:r w:rsidRPr="00C71A28">
          <w:rPr>
            <w:rStyle w:val="Lienhypertexte"/>
            <w:rFonts w:ascii="Arial" w:hAnsi="Arial" w:cs="Arial"/>
            <w:sz w:val="20"/>
            <w:szCs w:val="20"/>
          </w:rPr>
          <w:t>emen/iv/00021/index.html?lang=de</w:t>
        </w:r>
      </w:hyperlink>
    </w:p>
    <w:p w:rsidR="00163178" w:rsidRPr="00C71A28" w:rsidRDefault="00163178" w:rsidP="00163178">
      <w:pPr>
        <w:rPr>
          <w:rFonts w:ascii="Arial" w:hAnsi="Arial" w:cs="Arial"/>
          <w:sz w:val="20"/>
          <w:szCs w:val="20"/>
        </w:rPr>
      </w:pPr>
    </w:p>
    <w:p w:rsidR="00163178" w:rsidRPr="00C71A28" w:rsidRDefault="00163178" w:rsidP="00163178">
      <w:pPr>
        <w:rPr>
          <w:rStyle w:val="lev"/>
          <w:rFonts w:ascii="Arial" w:hAnsi="Arial" w:cs="Arial"/>
          <w:b w:val="0"/>
          <w:color w:val="000000"/>
          <w:sz w:val="20"/>
          <w:szCs w:val="20"/>
        </w:rPr>
      </w:pPr>
      <w:r w:rsidRPr="00C71A28">
        <w:rPr>
          <w:rStyle w:val="lev"/>
          <w:rFonts w:ascii="Arial" w:hAnsi="Arial" w:cs="Arial"/>
          <w:b w:val="0"/>
          <w:color w:val="000000"/>
          <w:sz w:val="20"/>
          <w:szCs w:val="20"/>
        </w:rPr>
        <w:t>Fallanalyse zur beruflichen Integration von Personen mit psychischen Störungen (2010; Berichtnummer 5/10)</w:t>
      </w:r>
    </w:p>
    <w:p w:rsidR="00163178" w:rsidRPr="00C71A28" w:rsidRDefault="00163178" w:rsidP="00163178">
      <w:pPr>
        <w:rPr>
          <w:rStyle w:val="lev"/>
          <w:rFonts w:ascii="Arial" w:hAnsi="Arial" w:cs="Arial"/>
          <w:b w:val="0"/>
          <w:color w:val="000000"/>
          <w:sz w:val="20"/>
          <w:szCs w:val="20"/>
        </w:rPr>
      </w:pPr>
      <w:r w:rsidRPr="00C71A28">
        <w:rPr>
          <w:rStyle w:val="lev"/>
          <w:rFonts w:ascii="Arial" w:hAnsi="Arial" w:cs="Arial"/>
          <w:b w:val="0"/>
          <w:color w:val="000000"/>
          <w:sz w:val="20"/>
          <w:szCs w:val="20"/>
        </w:rPr>
        <w:t>Dossieranalyse der Invalidisierungen aus psychischen Gründen. Typologisierung der Personen, ihrer Erkrankungen, Belastungen und Berentungsverläufe (2009; Berichtnummer 6/09)</w:t>
      </w:r>
    </w:p>
    <w:p w:rsidR="00163178" w:rsidRPr="00C71A28" w:rsidRDefault="00163178" w:rsidP="00163178">
      <w:pPr>
        <w:rPr>
          <w:rStyle w:val="lev"/>
          <w:rFonts w:ascii="Arial" w:hAnsi="Arial" w:cs="Arial"/>
          <w:b w:val="0"/>
          <w:color w:val="000000"/>
          <w:sz w:val="20"/>
          <w:szCs w:val="20"/>
        </w:rPr>
      </w:pPr>
      <w:r w:rsidRPr="00C71A28">
        <w:rPr>
          <w:rStyle w:val="lev"/>
          <w:rFonts w:ascii="Arial" w:hAnsi="Arial" w:cs="Arial"/>
          <w:b w:val="0"/>
          <w:color w:val="000000"/>
          <w:sz w:val="20"/>
          <w:szCs w:val="20"/>
        </w:rPr>
        <w:t>Differenzierung der Invalidisierungen aus psychischen Gründen (Machbarkeitsstudie) (2007; Berichtnummer 2/07)</w:t>
      </w:r>
    </w:p>
    <w:p w:rsidR="00163178" w:rsidRPr="00C71A28" w:rsidRDefault="00163178" w:rsidP="00163178">
      <w:pPr>
        <w:rPr>
          <w:rStyle w:val="lev"/>
          <w:rFonts w:ascii="Arial" w:hAnsi="Arial" w:cs="Arial"/>
          <w:color w:val="000000"/>
          <w:sz w:val="20"/>
          <w:szCs w:val="20"/>
        </w:rPr>
      </w:pPr>
      <w:r w:rsidRPr="00C71A28">
        <w:rPr>
          <w:rStyle w:val="lev"/>
          <w:rFonts w:ascii="Arial" w:hAnsi="Arial" w:cs="Arial"/>
          <w:b w:val="0"/>
          <w:color w:val="000000"/>
          <w:sz w:val="20"/>
          <w:szCs w:val="20"/>
        </w:rPr>
        <w:t>Invalidität infolge psychischer Beeinträchtigung. Zahlen- und Massnahmenvergleich in sechs Ländern (2005; Berichtnummer 7/05)</w:t>
      </w:r>
    </w:p>
    <w:p w:rsidR="00163178" w:rsidRPr="00C71A28" w:rsidRDefault="00163178" w:rsidP="00163178">
      <w:pPr>
        <w:rPr>
          <w:rStyle w:val="lev"/>
          <w:rFonts w:ascii="Arial" w:hAnsi="Arial" w:cs="Arial"/>
          <w:color w:val="000000"/>
          <w:sz w:val="20"/>
          <w:szCs w:val="20"/>
        </w:rPr>
      </w:pPr>
      <w:hyperlink r:id="rId10" w:history="1">
        <w:r w:rsidRPr="00C71A28">
          <w:rPr>
            <w:rStyle w:val="Lienhypertexte"/>
            <w:rFonts w:ascii="Arial" w:hAnsi="Arial" w:cs="Arial"/>
            <w:sz w:val="20"/>
            <w:szCs w:val="20"/>
          </w:rPr>
          <w:t>http://www.bsv.admin.ch/praxis/forschung/publikationen/index.html?lang=de&amp;vts=&amp;bereich[0]=1&amp;mode=all&amp;anzahljahre=5</w:t>
        </w:r>
      </w:hyperlink>
    </w:p>
    <w:p w:rsidR="00163178" w:rsidRPr="00C71A28" w:rsidRDefault="00163178" w:rsidP="00163178">
      <w:pPr>
        <w:rPr>
          <w:rFonts w:ascii="Arial" w:hAnsi="Arial" w:cs="Arial"/>
          <w:sz w:val="20"/>
          <w:szCs w:val="20"/>
        </w:rPr>
      </w:pPr>
    </w:p>
    <w:p w:rsidR="00163178" w:rsidRPr="00C71A28" w:rsidRDefault="00163178" w:rsidP="00163178">
      <w:pPr>
        <w:rPr>
          <w:rFonts w:ascii="Arial" w:hAnsi="Arial" w:cs="Arial"/>
          <w:sz w:val="20"/>
          <w:szCs w:val="20"/>
        </w:rPr>
      </w:pPr>
      <w:r w:rsidRPr="00C71A28">
        <w:rPr>
          <w:rFonts w:ascii="Arial" w:hAnsi="Arial" w:cs="Arial"/>
          <w:sz w:val="20"/>
          <w:szCs w:val="20"/>
        </w:rPr>
        <w:t xml:space="preserve">Die 6. IV-Revision : </w:t>
      </w:r>
      <w:hyperlink r:id="rId11" w:history="1">
        <w:r w:rsidRPr="00C71A28">
          <w:rPr>
            <w:rStyle w:val="Lienhypertexte"/>
            <w:rFonts w:ascii="Arial" w:hAnsi="Arial" w:cs="Arial"/>
            <w:sz w:val="20"/>
            <w:szCs w:val="20"/>
          </w:rPr>
          <w:t>http://www.bsv.admin.ch/themen/iv/00023/02473/index.html?lang=de</w:t>
        </w:r>
      </w:hyperlink>
    </w:p>
    <w:sectPr w:rsidR="00163178" w:rsidRPr="00C71A28" w:rsidSect="0016317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82" w:rsidRDefault="00627282">
      <w:r>
        <w:separator/>
      </w:r>
    </w:p>
  </w:endnote>
  <w:endnote w:type="continuationSeparator" w:id="0">
    <w:p w:rsidR="00627282" w:rsidRDefault="0062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 Univers 47 Condensed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2D" w:rsidRDefault="00A4632D">
    <w:pPr>
      <w:pStyle w:val="hUnit"/>
    </w:pPr>
    <w:r>
      <w:t>PGE – Direction du Service de psychiatrie générale</w:t>
    </w:r>
  </w:p>
  <w:p w:rsidR="00A4632D" w:rsidRDefault="00A4632D">
    <w:pPr>
      <w:pStyle w:val="bLignevidede4pt"/>
    </w:pPr>
  </w:p>
  <w:p w:rsidR="00A4632D" w:rsidRDefault="00A4632D">
    <w:pPr>
      <w:pStyle w:val="iAdressedelunit"/>
      <w:ind w:right="692"/>
    </w:pPr>
    <w:r>
      <w:t>Professeur Pierre Bovet, médecin chef</w:t>
    </w:r>
  </w:p>
  <w:p w:rsidR="00A4632D" w:rsidRDefault="00A4632D">
    <w:pPr>
      <w:pStyle w:val="iAdressedelunit"/>
      <w:ind w:right="332"/>
    </w:pPr>
    <w:r>
      <w:t>Consultation de Chauderon, Policlinique du Département de psychiatrie</w:t>
    </w:r>
  </w:p>
  <w:p w:rsidR="00A4632D" w:rsidRDefault="00A4632D">
    <w:pPr>
      <w:pStyle w:val="iAdressedelunit"/>
      <w:ind w:right="332"/>
    </w:pPr>
    <w:r>
      <w:t>Av. d’Echallens 9, 1004 Lausanne</w:t>
    </w:r>
  </w:p>
  <w:p w:rsidR="00A4632D" w:rsidRDefault="00A4632D">
    <w:pPr>
      <w:pStyle w:val="iAdressedelunit"/>
      <w:tabs>
        <w:tab w:val="clear" w:pos="9072"/>
        <w:tab w:val="right" w:pos="9900"/>
      </w:tabs>
      <w:rPr>
        <w:rStyle w:val="Numrodepage"/>
      </w:rPr>
    </w:pPr>
    <w:r>
      <w:t>Tél. +4121 - 643 14 14      Fax : +4121 - 643 14 99</w:t>
    </w:r>
    <w:r>
      <w:tab/>
    </w:r>
    <w:r w:rsidR="00276DF9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276DF9">
      <w:rPr>
        <w:rStyle w:val="Numrodepage"/>
      </w:rPr>
      <w:fldChar w:fldCharType="separate"/>
    </w:r>
    <w:r w:rsidR="00C71A28">
      <w:rPr>
        <w:rStyle w:val="Numrodepage"/>
        <w:noProof/>
      </w:rPr>
      <w:t>2</w:t>
    </w:r>
    <w:r w:rsidR="00276DF9">
      <w:rPr>
        <w:rStyle w:val="Numrodepage"/>
      </w:rPr>
      <w:fldChar w:fldCharType="end"/>
    </w:r>
    <w:r>
      <w:rPr>
        <w:rStyle w:val="Numrodepage"/>
      </w:rPr>
      <w:t>/</w:t>
    </w:r>
    <w:r w:rsidR="00276DF9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276DF9">
      <w:rPr>
        <w:rStyle w:val="Numrodepage"/>
      </w:rPr>
      <w:fldChar w:fldCharType="separate"/>
    </w:r>
    <w:r w:rsidR="00C71A28">
      <w:rPr>
        <w:rStyle w:val="Numrodepage"/>
        <w:noProof/>
      </w:rPr>
      <w:t>2</w:t>
    </w:r>
    <w:r w:rsidR="00276DF9"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2D" w:rsidRDefault="00A4632D">
    <w:pPr>
      <w:pStyle w:val="hUnit"/>
    </w:pPr>
    <w:r>
      <w:t>PGE – Direction du Service de psychiatrie générale</w:t>
    </w:r>
  </w:p>
  <w:p w:rsidR="00A4632D" w:rsidRDefault="00A4632D">
    <w:pPr>
      <w:pStyle w:val="bLignevidede4pt"/>
    </w:pPr>
  </w:p>
  <w:p w:rsidR="00A4632D" w:rsidRDefault="00A4632D">
    <w:pPr>
      <w:pStyle w:val="iAdressedelunit"/>
      <w:ind w:right="692"/>
    </w:pPr>
    <w:r>
      <w:t>Professeur Pierre Bovet, médecin chef</w:t>
    </w:r>
  </w:p>
  <w:p w:rsidR="00A4632D" w:rsidRDefault="00A4632D">
    <w:pPr>
      <w:pStyle w:val="iAdressedelunit"/>
      <w:ind w:right="332"/>
    </w:pPr>
    <w:r>
      <w:t>Consultation de Chauderon, Policlinique du Département de psychiatrie, Av. d’Echallens 9, 1004 Lausanne</w:t>
    </w:r>
  </w:p>
  <w:p w:rsidR="00A4632D" w:rsidRDefault="00A4632D">
    <w:pPr>
      <w:pStyle w:val="iAdressedelunit"/>
    </w:pPr>
    <w:r>
      <w:t>Tél. +4121 - 643 14 14      Fax : +4121 - 643 14 99   courriel : pierre.bovet@chuv.ch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82" w:rsidRDefault="00627282">
      <w:r>
        <w:separator/>
      </w:r>
    </w:p>
  </w:footnote>
  <w:footnote w:type="continuationSeparator" w:id="0">
    <w:p w:rsidR="00627282" w:rsidRDefault="00627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2D" w:rsidRDefault="00A4632D">
    <w:pPr>
      <w:pStyle w:val="bLignevidede4pt"/>
      <w:tabs>
        <w:tab w:val="clear" w:pos="2097"/>
        <w:tab w:val="right" w:pos="220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xChefdeDpartement"/>
    </w:pPr>
    <w:r>
      <w:tab/>
      <w:t>Chef de Département</w:t>
    </w:r>
  </w:p>
  <w:p w:rsidR="00A4632D" w:rsidRDefault="00A4632D">
    <w:pPr>
      <w:pStyle w:val="xChefdeDpartement"/>
    </w:pPr>
    <w:r>
      <w:tab/>
      <w:t>Prof. Patrice Guex</w:t>
    </w: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bLignevidede4pt"/>
      <w:tabs>
        <w:tab w:val="clear" w:pos="2097"/>
        <w:tab w:val="right" w:pos="2209"/>
      </w:tabs>
    </w:pPr>
  </w:p>
  <w:p w:rsidR="00A4632D" w:rsidRDefault="00A4632D">
    <w:pPr>
      <w:pStyle w:val="aService"/>
    </w:pPr>
    <w:r>
      <w:tab/>
    </w:r>
    <w:r w:rsidR="009719E2">
      <w:rPr>
        <w:noProof/>
        <w:lang w:val="fr-CH" w:eastAsia="fr-CH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1008380</wp:posOffset>
          </wp:positionH>
          <wp:positionV relativeFrom="page">
            <wp:posOffset>467995</wp:posOffset>
          </wp:positionV>
          <wp:extent cx="1839595" cy="603885"/>
          <wp:effectExtent l="19050" t="0" r="8255" b="0"/>
          <wp:wrapNone/>
          <wp:docPr id="7" name="Image 7" descr="logo chuv 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huv 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143"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603885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PGE</w:t>
    </w:r>
  </w:p>
  <w:p w:rsidR="00A4632D" w:rsidRDefault="00A4632D">
    <w:pPr>
      <w:pStyle w:val="bLignevidede4pt"/>
      <w:tabs>
        <w:tab w:val="clear" w:pos="2097"/>
        <w:tab w:val="right" w:pos="2209"/>
      </w:tabs>
    </w:pPr>
    <w:r>
      <w:tab/>
    </w:r>
  </w:p>
  <w:p w:rsidR="00A4632D" w:rsidRDefault="00A4632D">
    <w:pPr>
      <w:pStyle w:val="cDfinitiondelabrviation"/>
    </w:pPr>
    <w:r>
      <w:rPr>
        <w:b/>
        <w:sz w:val="8"/>
      </w:rPr>
      <w:tab/>
    </w:r>
    <w:r>
      <w:t>Service de psychiatrie</w:t>
    </w:r>
  </w:p>
  <w:p w:rsidR="00A4632D" w:rsidRDefault="00A4632D">
    <w:pPr>
      <w:pStyle w:val="cDfinitiondelabrviation"/>
    </w:pPr>
    <w:r>
      <w:tab/>
      <w:t>générale</w:t>
    </w:r>
  </w:p>
  <w:p w:rsidR="00A4632D" w:rsidRDefault="00A4632D">
    <w:pPr>
      <w:pStyle w:val="bLignevidede4pt"/>
      <w:tabs>
        <w:tab w:val="clear" w:pos="2097"/>
        <w:tab w:val="right" w:pos="2209"/>
      </w:tabs>
      <w:rPr>
        <w:sz w:val="17"/>
      </w:rPr>
    </w:pPr>
    <w:r>
      <w:rPr>
        <w:b w:val="0"/>
      </w:rPr>
      <w:tab/>
    </w:r>
  </w:p>
  <w:p w:rsidR="00A4632D" w:rsidRDefault="00A4632D">
    <w:pPr>
      <w:pStyle w:val="dChefdeservice"/>
    </w:pPr>
    <w:r>
      <w:rPr>
        <w:sz w:val="17"/>
      </w:rPr>
      <w:tab/>
    </w:r>
    <w:r>
      <w:t>Chef de Service</w:t>
    </w:r>
  </w:p>
  <w:p w:rsidR="00A4632D" w:rsidRDefault="00A4632D">
    <w:pPr>
      <w:pStyle w:val="dChefdeservice"/>
    </w:pPr>
    <w:r>
      <w:tab/>
      <w:t>Prof. Patrice Guex</w:t>
    </w:r>
  </w:p>
  <w:p w:rsidR="00A4632D" w:rsidRDefault="00A4632D">
    <w:pPr>
      <w:pStyle w:val="dChefdeservice"/>
    </w:pPr>
    <w:r>
      <w:tab/>
      <w:t>Médecin chef</w:t>
    </w:r>
  </w:p>
  <w:p w:rsidR="00A4632D" w:rsidRDefault="00A4632D">
    <w:pPr>
      <w:pStyle w:val="dChefdeservice"/>
    </w:pPr>
    <w:r>
      <w:tab/>
      <w:t>Prof. Pierre Bovet</w:t>
    </w:r>
  </w:p>
  <w:p w:rsidR="00A4632D" w:rsidRDefault="00A4632D">
    <w:pPr>
      <w:pStyle w:val="gCorpsdetex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524"/>
    <w:multiLevelType w:val="hybridMultilevel"/>
    <w:tmpl w:val="5CF8E8A4"/>
    <w:lvl w:ilvl="0" w:tplc="040C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51"/>
        </w:tabs>
        <w:ind w:left="7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71"/>
        </w:tabs>
        <w:ind w:left="79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91"/>
        </w:tabs>
        <w:ind w:left="8691" w:hanging="360"/>
      </w:pPr>
      <w:rPr>
        <w:rFonts w:ascii="Wingdings" w:hAnsi="Wingdings" w:hint="default"/>
      </w:rPr>
    </w:lvl>
  </w:abstractNum>
  <w:abstractNum w:abstractNumId="1">
    <w:nsid w:val="3DC72A49"/>
    <w:multiLevelType w:val="hybridMultilevel"/>
    <w:tmpl w:val="D49617E6"/>
    <w:lvl w:ilvl="0" w:tplc="6FCC4052">
      <w:start w:val="1"/>
      <w:numFmt w:val="decimal"/>
      <w:lvlText w:val="%1."/>
      <w:lvlJc w:val="left"/>
      <w:pPr>
        <w:tabs>
          <w:tab w:val="num" w:pos="2571"/>
        </w:tabs>
        <w:ind w:left="2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91"/>
        </w:tabs>
        <w:ind w:left="3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011"/>
        </w:tabs>
        <w:ind w:left="4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31"/>
        </w:tabs>
        <w:ind w:left="4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51"/>
        </w:tabs>
        <w:ind w:left="5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71"/>
        </w:tabs>
        <w:ind w:left="6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91"/>
        </w:tabs>
        <w:ind w:left="6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611"/>
        </w:tabs>
        <w:ind w:left="7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31"/>
        </w:tabs>
        <w:ind w:left="8331" w:hanging="180"/>
      </w:pPr>
    </w:lvl>
  </w:abstractNum>
  <w:abstractNum w:abstractNumId="2">
    <w:nsid w:val="4C1C125B"/>
    <w:multiLevelType w:val="hybridMultilevel"/>
    <w:tmpl w:val="BE22BBF6"/>
    <w:lvl w:ilvl="0" w:tplc="040C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51"/>
        </w:tabs>
        <w:ind w:left="7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71"/>
        </w:tabs>
        <w:ind w:left="79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91"/>
        </w:tabs>
        <w:ind w:left="8691" w:hanging="360"/>
      </w:pPr>
      <w:rPr>
        <w:rFonts w:ascii="Wingdings" w:hAnsi="Wingdings" w:hint="default"/>
      </w:rPr>
    </w:lvl>
  </w:abstractNum>
  <w:abstractNum w:abstractNumId="3">
    <w:nsid w:val="66D30671"/>
    <w:multiLevelType w:val="hybridMultilevel"/>
    <w:tmpl w:val="7B8651CC"/>
    <w:lvl w:ilvl="0" w:tplc="040C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51"/>
        </w:tabs>
        <w:ind w:left="7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71"/>
        </w:tabs>
        <w:ind w:left="79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91"/>
        </w:tabs>
        <w:ind w:left="8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1463"/>
    <w:rsid w:val="00163178"/>
    <w:rsid w:val="00276DF9"/>
    <w:rsid w:val="005A7036"/>
    <w:rsid w:val="00627282"/>
    <w:rsid w:val="008130CC"/>
    <w:rsid w:val="008E49F9"/>
    <w:rsid w:val="009719E2"/>
    <w:rsid w:val="00A4632D"/>
    <w:rsid w:val="00AA7801"/>
    <w:rsid w:val="00AE15AB"/>
    <w:rsid w:val="00C71A28"/>
    <w:rsid w:val="00EC0E1D"/>
    <w:rsid w:val="00F6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F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76DF9"/>
    <w:pPr>
      <w:tabs>
        <w:tab w:val="center" w:pos="4536"/>
        <w:tab w:val="right" w:pos="9072"/>
      </w:tabs>
    </w:pPr>
    <w:rPr>
      <w:rFonts w:ascii="CL Univers 47 CondensedLight" w:hAnsi="CL Univers 47 CondensedLight"/>
      <w:color w:val="000000"/>
      <w:sz w:val="22"/>
      <w:szCs w:val="20"/>
    </w:rPr>
  </w:style>
  <w:style w:type="paragraph" w:styleId="Pieddepage">
    <w:name w:val="footer"/>
    <w:basedOn w:val="Normal"/>
    <w:semiHidden/>
    <w:rsid w:val="00276DF9"/>
    <w:pPr>
      <w:tabs>
        <w:tab w:val="center" w:pos="4536"/>
        <w:tab w:val="right" w:pos="9072"/>
      </w:tabs>
    </w:pPr>
    <w:rPr>
      <w:rFonts w:ascii="CL Univers 47 CondensedLight" w:hAnsi="CL Univers 47 CondensedLight"/>
      <w:color w:val="000000"/>
      <w:sz w:val="22"/>
      <w:szCs w:val="20"/>
    </w:rPr>
  </w:style>
  <w:style w:type="paragraph" w:customStyle="1" w:styleId="aService">
    <w:name w:val="a_Service"/>
    <w:basedOn w:val="En-tte"/>
    <w:rsid w:val="00276DF9"/>
    <w:pPr>
      <w:tabs>
        <w:tab w:val="right" w:pos="2209"/>
      </w:tabs>
    </w:pPr>
    <w:rPr>
      <w:rFonts w:ascii="Arial" w:hAnsi="Arial"/>
      <w:b/>
      <w:sz w:val="17"/>
    </w:rPr>
  </w:style>
  <w:style w:type="paragraph" w:customStyle="1" w:styleId="bLignevidede4pt">
    <w:name w:val="b_Ligne vide de 4 pt"/>
    <w:basedOn w:val="En-tte"/>
    <w:rsid w:val="00276DF9"/>
    <w:pPr>
      <w:tabs>
        <w:tab w:val="right" w:pos="2097"/>
      </w:tabs>
      <w:spacing w:line="80" w:lineRule="exact"/>
    </w:pPr>
    <w:rPr>
      <w:rFonts w:ascii="Arial" w:hAnsi="Arial"/>
      <w:b/>
      <w:sz w:val="8"/>
    </w:rPr>
  </w:style>
  <w:style w:type="paragraph" w:customStyle="1" w:styleId="cDfinitiondelabrviation">
    <w:name w:val="c_Définition de l'abréviation"/>
    <w:basedOn w:val="En-tte"/>
    <w:rsid w:val="00276DF9"/>
    <w:pPr>
      <w:tabs>
        <w:tab w:val="right" w:pos="2209"/>
      </w:tabs>
      <w:spacing w:line="156" w:lineRule="exact"/>
    </w:pPr>
    <w:rPr>
      <w:rFonts w:ascii="Arial" w:hAnsi="Arial"/>
      <w:sz w:val="17"/>
    </w:rPr>
  </w:style>
  <w:style w:type="paragraph" w:customStyle="1" w:styleId="dChefdeservice">
    <w:name w:val="d_Chef de service"/>
    <w:basedOn w:val="En-tte"/>
    <w:rsid w:val="00276DF9"/>
    <w:pPr>
      <w:tabs>
        <w:tab w:val="right" w:pos="2211"/>
      </w:tabs>
      <w:spacing w:line="156" w:lineRule="exact"/>
    </w:pPr>
    <w:rPr>
      <w:rFonts w:ascii="Arial" w:hAnsi="Arial"/>
      <w:sz w:val="13"/>
    </w:rPr>
  </w:style>
  <w:style w:type="paragraph" w:customStyle="1" w:styleId="gCorpsdetexte">
    <w:name w:val="g_Corps de texte"/>
    <w:basedOn w:val="Normal"/>
    <w:rsid w:val="00276DF9"/>
    <w:pPr>
      <w:tabs>
        <w:tab w:val="left" w:pos="7254"/>
      </w:tabs>
      <w:spacing w:after="60" w:line="260" w:lineRule="exact"/>
      <w:ind w:left="2211" w:right="851"/>
    </w:pPr>
    <w:rPr>
      <w:rFonts w:ascii="Arial" w:hAnsi="Arial"/>
      <w:color w:val="000000"/>
      <w:sz w:val="20"/>
      <w:szCs w:val="20"/>
    </w:rPr>
  </w:style>
  <w:style w:type="paragraph" w:customStyle="1" w:styleId="eAdresse">
    <w:name w:val="e_Adresse"/>
    <w:aliases w:val="date,titre,signature,annexe,e_Date"/>
    <w:basedOn w:val="Normal"/>
    <w:rsid w:val="00276DF9"/>
    <w:pPr>
      <w:tabs>
        <w:tab w:val="left" w:pos="6804"/>
      </w:tabs>
      <w:spacing w:line="260" w:lineRule="exact"/>
      <w:ind w:left="6804" w:right="851"/>
    </w:pPr>
    <w:rPr>
      <w:rFonts w:ascii="Arial" w:hAnsi="Arial"/>
      <w:color w:val="000000"/>
      <w:sz w:val="20"/>
      <w:szCs w:val="20"/>
    </w:rPr>
  </w:style>
  <w:style w:type="paragraph" w:customStyle="1" w:styleId="fConcerne">
    <w:name w:val="f_Concerne"/>
    <w:basedOn w:val="gCorpsdetexte"/>
    <w:rsid w:val="00276DF9"/>
    <w:rPr>
      <w:b/>
    </w:rPr>
  </w:style>
  <w:style w:type="paragraph" w:customStyle="1" w:styleId="hUnit">
    <w:name w:val="h_Unité"/>
    <w:basedOn w:val="Pieddepage"/>
    <w:rsid w:val="00276DF9"/>
    <w:pPr>
      <w:spacing w:line="156" w:lineRule="exact"/>
      <w:ind w:left="2211" w:right="851"/>
    </w:pPr>
    <w:rPr>
      <w:rFonts w:ascii="Arial" w:hAnsi="Arial"/>
      <w:b/>
      <w:sz w:val="17"/>
    </w:rPr>
  </w:style>
  <w:style w:type="paragraph" w:customStyle="1" w:styleId="iAdressedelunit">
    <w:name w:val="i_Adresse de l'unité"/>
    <w:basedOn w:val="Pieddepage"/>
    <w:rsid w:val="00276DF9"/>
    <w:pPr>
      <w:spacing w:line="156" w:lineRule="exact"/>
      <w:ind w:left="2211" w:right="851"/>
    </w:pPr>
    <w:rPr>
      <w:rFonts w:ascii="Arial" w:hAnsi="Arial"/>
      <w:sz w:val="17"/>
    </w:rPr>
  </w:style>
  <w:style w:type="paragraph" w:customStyle="1" w:styleId="xChefdeDpartement">
    <w:name w:val="x_Chef de Département"/>
    <w:basedOn w:val="aService"/>
    <w:rsid w:val="00276DF9"/>
    <w:pPr>
      <w:spacing w:line="156" w:lineRule="exact"/>
    </w:pPr>
    <w:rPr>
      <w:sz w:val="13"/>
    </w:rPr>
  </w:style>
  <w:style w:type="character" w:styleId="Numrodepage">
    <w:name w:val="page number"/>
    <w:basedOn w:val="Policepardfaut"/>
    <w:semiHidden/>
    <w:rsid w:val="00276DF9"/>
    <w:rPr>
      <w:rFonts w:ascii="Arial" w:hAnsi="Arial"/>
      <w:sz w:val="17"/>
    </w:rPr>
  </w:style>
  <w:style w:type="paragraph" w:customStyle="1" w:styleId="kAdresse">
    <w:name w:val="k_Adresse"/>
    <w:basedOn w:val="Normal"/>
    <w:rsid w:val="00276DF9"/>
    <w:rPr>
      <w:rFonts w:ascii="Arial" w:hAnsi="Arial"/>
      <w:sz w:val="20"/>
      <w:lang w:val="fr-CH"/>
    </w:rPr>
  </w:style>
  <w:style w:type="character" w:styleId="Lienhypertexte">
    <w:name w:val="Hyperlink"/>
    <w:basedOn w:val="Policepardfaut"/>
    <w:semiHidden/>
    <w:rsid w:val="00276DF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63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.admin.ch/dokumentation/zahlen/00095/00442/index.html?lang=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ez.ch/pdf_d/2009/2009-51/2009-51-1032.P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sv.admin.ch/themen/iv/00023/02473/index.html?lang=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sv.admin.ch/praxis/forschung/publikationen/index.html?lang=de&amp;vts=&amp;bereich%5b0%5d=1&amp;mode=all&amp;anzahljahre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v.admin.ch/themen/iv/00021/index.html?lang=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 - CHUV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dc:description/>
  <cp:lastModifiedBy>bovetp</cp:lastModifiedBy>
  <cp:revision>3</cp:revision>
  <cp:lastPrinted>2010-03-29T13:15:00Z</cp:lastPrinted>
  <dcterms:created xsi:type="dcterms:W3CDTF">2010-08-21T16:25:00Z</dcterms:created>
  <dcterms:modified xsi:type="dcterms:W3CDTF">2010-08-21T16:41:00Z</dcterms:modified>
</cp:coreProperties>
</file>